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7D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N 2</w:t>
      </w:r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приказу</w:t>
        </w:r>
      </w:hyperlink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Министерства здравоохранения РФ</w:t>
      </w:r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30 декабря 2015 г. N 1034н</w:t>
      </w:r>
    </w:p>
    <w:p w14:paraId="638A2CA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6E126C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1551B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диспансерного наблюдения за лицами с психическими расстройствами и (или) расстройствами поведения, связанными с употреблением психоактивных веществ</w:t>
      </w:r>
    </w:p>
    <w:p w14:paraId="4699FED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</w:pPr>
      <w:r w:rsidRPr="001551BB">
        <w:rPr>
          <w:rFonts w:ascii="Times New Roman CYR" w:eastAsia="Times New Roman" w:hAnsi="Times New Roman CYR" w:cs="Times New Roman CYR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14:paraId="1CD1F6F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</w:pPr>
      <w:r w:rsidRPr="001551BB">
        <w:rPr>
          <w:rFonts w:ascii="Times New Roman CYR" w:eastAsia="Times New Roman" w:hAnsi="Times New Roman CYR" w:cs="Times New Roman CYR"/>
          <w:color w:val="353842"/>
          <w:sz w:val="20"/>
          <w:szCs w:val="20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color w:val="353842"/>
          <w:sz w:val="20"/>
          <w:szCs w:val="20"/>
          <w:shd w:val="clear" w:color="auto" w:fill="EAEFED"/>
          <w:lang w:eastAsia="ru-RU"/>
        </w:rPr>
        <w:t>30 июля 2019 г.</w:t>
      </w:r>
    </w:p>
    <w:p w14:paraId="3DFD17E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18C055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2001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Настоящие</w:t>
      </w:r>
      <w:hyperlink r:id="rId4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#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Порядок устанавливает правила организации диспансерного наблюдения за больными наркоманией</w:t>
      </w:r>
      <w:hyperlink w:anchor="sub_211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*(1)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иными лицами, обратившимися за медицинской помощью по профилю "психиатрия-наркология" (далее - диспансерное наблюдение, пациенты).</w:t>
      </w:r>
    </w:p>
    <w:p w14:paraId="63B69CF2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002"/>
      <w:bookmarkEnd w:id="0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состояний, их профилактики, осуществления лечения и медицинской реабилитации указанных лиц, а также подтверждения наличия стойкой ремиссии заболевания</w:t>
      </w:r>
      <w:hyperlink w:anchor="sub_2022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*(2)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FAFD9C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" w:name="sub_2003"/>
      <w:bookmarkEnd w:id="1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"/>
    <w:p w14:paraId="4842E71C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3 изменен с 17 сентября 2019 г. - </w:t>
      </w:r>
      <w:hyperlink r:id="rId5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49A8F703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6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14:paraId="7218FFC2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</w:t>
      </w:r>
      <w:hyperlink w:anchor="sub_233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*(3)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 месту жительства или месту пребывания пациентов с учетом права пациента на выбор медицинской организации</w:t>
      </w:r>
      <w:hyperlink w:anchor="sub_2331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*(3-1)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4418B53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Было 3 п.: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</w:t>
      </w:r>
    </w:p>
    <w:p w14:paraId="02ED66B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2004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Диспансерное наблюдение осуществляют врачи-психиатры-наркологи (врачи-психиатры-наркологи участковые) медицинских организаций, указанных в пункте 3 настоящего Порядка.</w:t>
      </w:r>
    </w:p>
    <w:p w14:paraId="688B0D0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4" w:name="sub_2005"/>
      <w:bookmarkEnd w:id="3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"/>
    <w:p w14:paraId="397F40A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5 изменен с 17 сентября 2019 г. - </w:t>
      </w:r>
      <w:hyperlink r:id="rId7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61E0FEB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8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14:paraId="0F99AD52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5. 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</w:t>
      </w:r>
      <w:hyperlink r:id="rId9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u w:val="single"/>
            <w:lang w:eastAsia="ru-RU"/>
          </w:rPr>
          <w:t>статьей 20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Федерального закона от 21 ноября 2011 г. N 323-ФЗ "Об основах охраны здоровья граждан в Российской Федерации".</w:t>
      </w:r>
    </w:p>
    <w:p w14:paraId="159AE4A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052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Диспансерное наблюдение лица, не достигшего возраста пятнадцати лет, или больного наркоманией несовершеннолетнего организуется при наличии информированного добровольного согласия одного из родителей или иного законного представителя</w:t>
      </w:r>
      <w:hyperlink w:anchor="sub_2332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*(3-2)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7242A78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053"/>
      <w:bookmarkEnd w:id="5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Диспансерное наблюдение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вмешательство, организуется при наличии информированного добровольного согласия его законного представителя</w:t>
      </w:r>
      <w:hyperlink w:anchor="sub_2333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*(3-3)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0222674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 xml:space="preserve">Было 5 п.: </w:t>
      </w:r>
      <w:bookmarkStart w:id="7" w:name="sub_2006"/>
      <w:bookmarkEnd w:id="6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Диспансерное наблюдение организуется при наличии информированного добровольного согласия в письменной форме, данного с соблюдением требований, установленных статьей 20 Федерального закона от 21 ноября 2011 г. N 323-ФЗ "Об основах охраны здоровья граждан в Российской </w:t>
      </w:r>
      <w:proofErr w:type="spellStart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Федерации".</w:t>
      </w:r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</w:t>
      </w:r>
      <w:proofErr w:type="spellEnd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 xml:space="preserve"> об изменениях:</w:t>
      </w:r>
    </w:p>
    <w:bookmarkEnd w:id="7"/>
    <w:p w14:paraId="7CE0B1E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6 изменен с 17 сентября 2019 г. - </w:t>
      </w:r>
      <w:hyperlink r:id="rId10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5316FEE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1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14:paraId="343EF0F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Порядком оказания медицинской помощи по профилю "психиатрия-наркология", на основе клинических рекомендаций и с учетом стандартов медицинской помощи</w:t>
      </w:r>
      <w:hyperlink w:anchor="sub_244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*(4)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DAEFAE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Было 6 п.: Наличие оснований для организации диспансерного наблюдения, объем обследования, профилактических мероприятий, лечения и медицинской реабилитации определяются врачом-психиатром-наркологом (врачом-психиатром-наркологом участковым) в соответствии с Порядком оказания медицинской помощи по профилю "психиатрия-наркология", на основе стандартов медицинской помощи и с учетом клинических рекомендаций (протоколов лечения)</w:t>
      </w:r>
    </w:p>
    <w:p w14:paraId="6CDCABE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68BBFFC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2007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 Осмотр врачом-психиатром-наркологом (врачом-психиатром-наркологом участковым) пациентов, находящихся под диспансерным наблюдением, осуществляется:</w:t>
      </w:r>
    </w:p>
    <w:bookmarkEnd w:id="8"/>
    <w:p w14:paraId="0F516CE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первого года ремиссии - не реже одного раза в месяц;</w:t>
      </w:r>
    </w:p>
    <w:p w14:paraId="41CBEFC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находящихся в ремиссии от 1 до 2 лет - не реже одного раза в шесть недель;</w:t>
      </w:r>
    </w:p>
    <w:p w14:paraId="47BA638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находящихся в ремиссии свыше 2 лет - не реже одного раза в три месяца.</w:t>
      </w:r>
    </w:p>
    <w:p w14:paraId="548A3C9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2008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bookmarkEnd w:id="9"/>
    <w:p w14:paraId="564440C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наличия психоактивных веществ в моче;</w:t>
      </w:r>
    </w:p>
    <w:p w14:paraId="1376FCA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исследование уровня психоактивных веществ в моче или исследование уровня психоактивных веществ в крови (при положительном результате определения психоактивных веществ в моче);</w:t>
      </w:r>
    </w:p>
    <w:p w14:paraId="56C72FA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качественное и количественное определение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карбогидрат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-дефицитного трансферрина (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CDT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в сыворотке крови;</w:t>
      </w:r>
    </w:p>
    <w:p w14:paraId="327C71E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психопатологическое обследование или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тестологическое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психодиагностическое обследование;</w:t>
      </w:r>
    </w:p>
    <w:p w14:paraId="6B2AD9B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психологическое консультирование.</w:t>
      </w:r>
    </w:p>
    <w:p w14:paraId="65EF857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2009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Врач-психиатр-нарколог (врач-психиатр-нарколог участковый) при проведении диспансерного наблюдения:</w:t>
      </w:r>
    </w:p>
    <w:p w14:paraId="30E11335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2091"/>
      <w:bookmarkEnd w:id="10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ведет статистический учет пациентов, находящихся под диспансерным наблюдением;</w:t>
      </w:r>
    </w:p>
    <w:p w14:paraId="45AAA95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12" w:name="sub_2911"/>
      <w:bookmarkEnd w:id="11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2"/>
    <w:p w14:paraId="3F2EC38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9 дополнен подпунктом 1.1 с 17 сентября 2019 г. - </w:t>
      </w:r>
      <w:hyperlink r:id="rId12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000FB48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1.1) направляет запрос о предоставлении сведений о состоянии здоровья пациентов и их диагнозе, иных сведений, полученных при их медицинском обследовании и лечении, с использованием медицинских информационных систем медицинских организаций в медицинские организации, имеющие лицензию на медицинскую деятельность по оказанию услуг (выполнению работ) по "психиатрии-наркологии", по месту жительства (при наличии) пациентов в случае проведения диспансерного наблюдения по месту пребывания пациентов;</w:t>
      </w:r>
    </w:p>
    <w:p w14:paraId="758CCE58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2092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информирует пациентов, находящегося</w:t>
      </w:r>
      <w:hyperlink r:id="rId13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#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 диспансерным наблюдением, о порядке, объеме, сроках и периодичности диспансерного наблюдения;</w:t>
      </w:r>
    </w:p>
    <w:p w14:paraId="35D4EE1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2093"/>
      <w:bookmarkEnd w:id="13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3) организует и осуществляет проведение диспансерных приемов (осмотров, консультаций), профилактических мероприятий, лечения и медицинской реабилитации;</w:t>
      </w:r>
    </w:p>
    <w:p w14:paraId="44BFEEF5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2094"/>
      <w:bookmarkEnd w:id="14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14:paraId="123F02B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2010"/>
      <w:bookmarkEnd w:id="15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Диспансерный осмотр врачом-психиатром-наркологом (врачом-психиатром-наркологом участковым) включает:</w:t>
      </w:r>
    </w:p>
    <w:p w14:paraId="16584542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2101"/>
      <w:bookmarkEnd w:id="16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проведение медицинского осмотра пациента, находящегося под диспансерным наблюдением, в рамках которого осуществляется:</w:t>
      </w:r>
    </w:p>
    <w:bookmarkEnd w:id="17"/>
    <w:p w14:paraId="5365A47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оценка состояния пациента, сбор жалоб и анамнеза,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физикальное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обследование;</w:t>
      </w:r>
    </w:p>
    <w:p w14:paraId="7D63E2A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 и оценка лабораторных и инструментальных исследований;</w:t>
      </w:r>
    </w:p>
    <w:p w14:paraId="7BFB87B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установление или уточнение диагноза заболевания (состояния);</w:t>
      </w:r>
    </w:p>
    <w:p w14:paraId="7B938B1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назначение необходимого лечения;</w:t>
      </w:r>
    </w:p>
    <w:p w14:paraId="664CEAE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подтверждение ремиссии;</w:t>
      </w:r>
    </w:p>
    <w:p w14:paraId="2FDD1E4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краткого профилактического консультирования;</w:t>
      </w:r>
    </w:p>
    <w:p w14:paraId="50E03D2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2102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противорецидивного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иного лечения, в зависимости от состояния;</w:t>
      </w:r>
    </w:p>
    <w:p w14:paraId="4596B81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2103"/>
      <w:bookmarkEnd w:id="18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направление на консультацию к врачу-психотерапевту, медицинскому психологу в целях диагностики, организации психотерапевтической (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психокоррекционной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работы с пациентами, находящимися под диспансерным наблюдением, направленной на предупреждение рецидивов заболевания, а также формирования у них приверженности к ведению здорового образа жизни;</w:t>
      </w:r>
    </w:p>
    <w:p w14:paraId="422129A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104"/>
      <w:bookmarkEnd w:id="19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14:paraId="0D483A6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2011"/>
      <w:bookmarkEnd w:id="20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Решение об изменении сроков диспансерного наблюдения принимается врачебной комиссией медицинской организации</w:t>
      </w:r>
      <w:hyperlink w:anchor="sub_255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*(5)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26F5142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2" w:name="sub_2012"/>
      <w:bookmarkEnd w:id="21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2"/>
    <w:p w14:paraId="2312DF61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12 изменен с 17 сентября 2019 г. - </w:t>
      </w:r>
      <w:hyperlink r:id="rId14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26106375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5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14:paraId="5DC4437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Решение о прекращении диспансерного наблюдения </w:t>
      </w:r>
      <w:r w:rsidRPr="001551BB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принимает врачебная комиссия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следующих случаях:</w:t>
      </w:r>
    </w:p>
    <w:p w14:paraId="4D5CFC6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2121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наличие у пациентов с диагнозом "синдром зависимости" (код заболевания по </w:t>
      </w:r>
      <w:hyperlink r:id="rId16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МКБ-10*(</w:t>
        </w:r>
      </w:hyperlink>
      <w:hyperlink w:anchor="sub_266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6)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Flx.2), в том числе граждан, находившихся в учреждениях уголовно- исполнительной системы, при предоставлении из них медицинской документации о прохождении лечения и подтверждении ремиссии:</w:t>
      </w:r>
    </w:p>
    <w:bookmarkEnd w:id="23"/>
    <w:p w14:paraId="034BE2E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подтвержденной стойкой ремиссии 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не менее трех лет;</w:t>
      </w:r>
    </w:p>
    <w:p w14:paraId="114C3F1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подтвержденной стойкой ремиссии 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не менее двух лет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 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условии самостоятельного обращения пациента за оказанием медицинской помощи по профилю "психиатрия-наркология"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отсутствия возложенной 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hyperlink w:anchor="sub_2661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*(6-1)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 {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то есть если пациент обратился самостоятельно, дал согласие и нормально наблюдался, то его можно снять с ДУ через ДВА года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прим.Оргметод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отдел ГБУЗ "ТОКНД" }.</w:t>
      </w:r>
    </w:p>
    <w:p w14:paraId="351DFFCC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2122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наличие у пациентов с диагнозом "употребление с вредными последствиями" (код заболевания по </w:t>
      </w:r>
      <w:hyperlink r:id="rId17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МКБ-10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proofErr w:type="spellStart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Flx.l</w:t>
      </w:r>
      <w:proofErr w:type="spellEnd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подтвержденной стойкой ремиссии 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не менее года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5AEB11CB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Было 12 п.: Решение о прекращении диспансерного наблюдения принимает врачебная комиссия в следующих случаях:</w:t>
      </w:r>
    </w:p>
    <w:p w14:paraId="07168D0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наличие подтвержденной стойкой ремиссии не менее трех лет у пациентов с 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lastRenderedPageBreak/>
        <w:t>диагнозом "синдром зависимости" (код заболевания по МКБ-10 &lt;1&gt; - F1x.2) в том числе граждан, находившихся в учреждениях уголовно-исполнительной системы, при предоставлении из них медицинской документации о прохождении лечения и подтверждении ремиссии;</w:t>
      </w:r>
    </w:p>
    <w:p w14:paraId="072D688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не менее года подтвержденной стойкой ремиссии у больных с диагнозом "употребление с вредными последствиями" (код заболевания по МКБ-10 - F1x.1);</w:t>
      </w:r>
    </w:p>
    <w:p w14:paraId="740F460C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если медицинская организация не может в течение 1 года обеспечить осмотр больного, несмотря на все принимаемые меры.</w:t>
      </w:r>
    </w:p>
    <w:p w14:paraId="08FF401C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bookmarkStart w:id="25" w:name="sub_2013"/>
      <w:bookmarkEnd w:id="24"/>
      <w:r w:rsidRPr="001551BB">
        <w:rPr>
          <w:rFonts w:ascii="Times New Roman CYR" w:eastAsia="Times New Roman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5"/>
    <w:p w14:paraId="434B2E7D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Пункт 13 изменен с 17 сентября 2019 г. - </w:t>
      </w:r>
      <w:hyperlink r:id="rId18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Приказ</w:t>
        </w:r>
      </w:hyperlink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Минздрава России от 30 июля 2019 г. N 573Н</w:t>
      </w:r>
    </w:p>
    <w:p w14:paraId="364353B8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lang w:eastAsia="ru-RU"/>
        </w:rPr>
        <w:t xml:space="preserve"> </w:t>
      </w:r>
      <w:hyperlink r:id="rId19" w:history="1">
        <w:r w:rsidRPr="001551BB">
          <w:rPr>
            <w:rFonts w:ascii="Times New Roman CYR" w:eastAsia="Times New Roman" w:hAnsi="Times New Roman CYR" w:cs="Times New Roman CYR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предыдущую редакцию</w:t>
        </w:r>
      </w:hyperlink>
    </w:p>
    <w:p w14:paraId="4FEF794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Решение о прекращении диспансерного наблюдения принимается </w:t>
      </w:r>
      <w:r w:rsidRPr="001551BB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врачом-психиатром-наркологом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(врачом-психиатром-наркологом участковым) в случае:</w:t>
      </w:r>
    </w:p>
    <w:p w14:paraId="310D9FC5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смерти пациента;</w:t>
      </w:r>
    </w:p>
    <w:p w14:paraId="72B71AC3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изменения пациентом постоянного места жительства с выездом за пределы обслуживаемой медицинской организацией территории (на основании письменного заявления пациента об изменении места жительства в целях прекращения диспансерного наблюдения в медицинской организации);{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то есть, если письменного заявления нет, то с выездом снимать нельзя!!!, примеч. </w:t>
      </w:r>
      <w:proofErr w:type="spellStart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ОРГМЕТОД</w:t>
      </w:r>
      <w:proofErr w:type="spellEnd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отдел </w:t>
      </w:r>
      <w:proofErr w:type="spellStart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ОНД</w:t>
      </w:r>
      <w:proofErr w:type="spellEnd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},</w:t>
      </w:r>
    </w:p>
    <w:p w14:paraId="758A8EA4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письменного отказа пациента от диспансерного наблюдения.</w:t>
      </w:r>
    </w:p>
    <w:p w14:paraId="5F8F27AE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{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заметили? </w:t>
      </w:r>
      <w:r w:rsidRPr="001551BB">
        <w:rPr>
          <w:rFonts w:ascii="Times New Roman CYR" w:eastAsia="Times New Roman" w:hAnsi="Times New Roman CYR" w:cs="Times New Roman CYR"/>
          <w:b/>
          <w:i/>
          <w:sz w:val="24"/>
          <w:szCs w:val="24"/>
          <w:u w:val="single"/>
          <w:lang w:eastAsia="ru-RU"/>
        </w:rPr>
        <w:t>Нет теперь снятия с отсутствием сведени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й!!!!!, примеч. </w:t>
      </w:r>
      <w:proofErr w:type="spellStart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ОРГМЕТОД</w:t>
      </w:r>
      <w:proofErr w:type="spellEnd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отдел </w:t>
      </w:r>
      <w:proofErr w:type="spellStart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ОНД</w:t>
      </w:r>
      <w:proofErr w:type="spellEnd"/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}.</w:t>
      </w:r>
    </w:p>
    <w:p w14:paraId="11F2330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Было п. 13.:</w:t>
      </w:r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Решение о прекращении диспансерного наблюдения принимается врачом-психиатром-наркологом (врачом-психиатром-наркологом участковым) в случае:</w:t>
      </w:r>
    </w:p>
    <w:p w14:paraId="139C4DD7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смерти пациента;</w:t>
      </w:r>
    </w:p>
    <w:p w14:paraId="6E62F0B8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осуждения пациента к лишению свободы на срок свыше 1 года;</w:t>
      </w:r>
    </w:p>
    <w:p w14:paraId="64B9A4D9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изменение пациентом постоянного места жительства с выездом за пределы обслуживаемой медицинской организации территории;</w:t>
      </w:r>
    </w:p>
    <w:p w14:paraId="40F60926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1551BB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письменного отказа пациента от диспансерного наблюдения.</w:t>
      </w:r>
    </w:p>
    <w:p w14:paraId="39C9DB5C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2014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 Сведения о диспансерном наблюдении вносятся в Медицинскую карту амбулаторного наркологического больного (</w:t>
      </w:r>
      <w:hyperlink r:id="rId20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форма N 025-5/у-88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14:paraId="0FF1291F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2015"/>
      <w:bookmarkEnd w:id="26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содержащихся в учетных </w:t>
      </w:r>
      <w:hyperlink r:id="rId21" w:history="1">
        <w:r w:rsidRPr="001551BB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формах N 030-1/у-02</w:t>
        </w:r>
      </w:hyperlink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31C355CA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2016"/>
      <w:bookmarkEnd w:id="27"/>
      <w:r w:rsidRPr="001551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 Заместитель руководителя медицинской организации (иное уполномоченное должностное лицо) организует обобщение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bookmarkEnd w:id="28"/>
    <w:p w14:paraId="2DBF03D2" w14:textId="77777777" w:rsidR="001551BB" w:rsidRPr="001551BB" w:rsidRDefault="001551BB" w:rsidP="001551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15D29CA" w14:textId="77777777" w:rsidR="00F05927" w:rsidRDefault="00000000"/>
    <w:sectPr w:rsidR="00F0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BB"/>
    <w:rsid w:val="001551BB"/>
    <w:rsid w:val="00185A58"/>
    <w:rsid w:val="0042019A"/>
    <w:rsid w:val="00781A6D"/>
    <w:rsid w:val="007B3C89"/>
    <w:rsid w:val="007B58CD"/>
    <w:rsid w:val="009A6336"/>
    <w:rsid w:val="00F102A5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D58E"/>
  <w15:chartTrackingRefBased/>
  <w15:docId w15:val="{84681427-47B7-4007-BCA4-1470FF73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mg">
    <w:name w:val="kmg"/>
    <w:basedOn w:val="a3"/>
    <w:link w:val="kmg0"/>
    <w:autoRedefine/>
    <w:qFormat/>
    <w:rsid w:val="007B3C89"/>
    <w:pPr>
      <w:pBdr>
        <w:left w:val="dotted" w:sz="4" w:space="4" w:color="auto"/>
        <w:right w:val="dotted" w:sz="4" w:space="4" w:color="auto"/>
      </w:pBdr>
      <w:ind w:firstLine="709"/>
      <w:jc w:val="both"/>
    </w:pPr>
    <w:rPr>
      <w:rFonts w:eastAsiaTheme="minorEastAsia" w:cs="Times New Roman"/>
      <w:color w:val="000000" w:themeColor="text1"/>
      <w:szCs w:val="24"/>
      <w:lang w:eastAsia="ru-RU"/>
    </w:rPr>
  </w:style>
  <w:style w:type="character" w:customStyle="1" w:styleId="kmg0">
    <w:name w:val="kmg Знак"/>
    <w:basedOn w:val="a0"/>
    <w:link w:val="kmg"/>
    <w:rsid w:val="007B3C89"/>
    <w:rPr>
      <w:rFonts w:ascii="Times New Roman" w:eastAsiaTheme="minorEastAsia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autoRedefine/>
    <w:uiPriority w:val="1"/>
    <w:qFormat/>
    <w:rsid w:val="00F102A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682849/2005" TargetMode="External"/><Relationship Id="rId13" Type="http://schemas.openxmlformats.org/officeDocument/2006/relationships/hyperlink" Target="http://internet.garant.ru/document/redirect/3100000/0" TargetMode="External"/><Relationship Id="rId18" Type="http://schemas.openxmlformats.org/officeDocument/2006/relationships/hyperlink" Target="http://internet.garant.ru/document/redirect/72694702/10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4178883/1000" TargetMode="External"/><Relationship Id="rId7" Type="http://schemas.openxmlformats.org/officeDocument/2006/relationships/hyperlink" Target="http://internet.garant.ru/document/redirect/72694702/1023" TargetMode="External"/><Relationship Id="rId12" Type="http://schemas.openxmlformats.org/officeDocument/2006/relationships/hyperlink" Target="http://internet.garant.ru/document/redirect/72694702/1025" TargetMode="External"/><Relationship Id="rId17" Type="http://schemas.openxmlformats.org/officeDocument/2006/relationships/hyperlink" Target="http://internet.garant.ru/document/redirect/410000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100000/0" TargetMode="External"/><Relationship Id="rId20" Type="http://schemas.openxmlformats.org/officeDocument/2006/relationships/hyperlink" Target="http://internet.garant.ru/document/redirect/4175854/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7682849/2003" TargetMode="External"/><Relationship Id="rId11" Type="http://schemas.openxmlformats.org/officeDocument/2006/relationships/hyperlink" Target="http://internet.garant.ru/document/redirect/77682849/2006" TargetMode="External"/><Relationship Id="rId5" Type="http://schemas.openxmlformats.org/officeDocument/2006/relationships/hyperlink" Target="http://internet.garant.ru/document/redirect/72694702/1021" TargetMode="External"/><Relationship Id="rId15" Type="http://schemas.openxmlformats.org/officeDocument/2006/relationships/hyperlink" Target="http://internet.garant.ru/document/redirect/77682849/20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2694702/1024" TargetMode="External"/><Relationship Id="rId19" Type="http://schemas.openxmlformats.org/officeDocument/2006/relationships/hyperlink" Target="http://internet.garant.ru/document/redirect/77682849/2013" TargetMode="External"/><Relationship Id="rId4" Type="http://schemas.openxmlformats.org/officeDocument/2006/relationships/hyperlink" Target="http://internet.garant.ru/document/redirect/3100000/0" TargetMode="External"/><Relationship Id="rId9" Type="http://schemas.openxmlformats.org/officeDocument/2006/relationships/hyperlink" Target="http://internet.garant.ru/document/redirect/12191967/20" TargetMode="External"/><Relationship Id="rId14" Type="http://schemas.openxmlformats.org/officeDocument/2006/relationships/hyperlink" Target="http://internet.garant.ru/document/redirect/72694702/10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1962</Words>
  <Characters>11187</Characters>
  <Application>Microsoft Office Word</Application>
  <DocSecurity>0</DocSecurity>
  <Lines>93</Lines>
  <Paragraphs>26</Paragraphs>
  <ScaleCrop>false</ScaleCrop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kmgalk</dc:creator>
  <cp:keywords/>
  <dc:description/>
  <cp:lastModifiedBy>kmgalk</cp:lastModifiedBy>
  <cp:revision>1</cp:revision>
  <dcterms:created xsi:type="dcterms:W3CDTF">2024-03-20T08:23:00Z</dcterms:created>
  <dcterms:modified xsi:type="dcterms:W3CDTF">2024-03-20T08:24:00Z</dcterms:modified>
</cp:coreProperties>
</file>